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附件一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南昌航空大学国际教育学院--美国</w:t>
      </w:r>
      <w:r>
        <w:rPr>
          <w:rFonts w:hint="eastAsia"/>
          <w:b/>
          <w:bCs/>
          <w:sz w:val="28"/>
          <w:szCs w:val="28"/>
        </w:rPr>
        <w:t>德州大学阿灵顿分校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MBA硕士培训项目</w:t>
      </w:r>
      <w:r>
        <w:rPr>
          <w:rFonts w:hint="eastAsia" w:ascii="宋体" w:hAnsi="宋体"/>
          <w:b/>
          <w:sz w:val="28"/>
          <w:szCs w:val="28"/>
        </w:rPr>
        <w:t>申请表</w:t>
      </w: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5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20"/>
        <w:gridCol w:w="2208"/>
        <w:gridCol w:w="147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476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护照号</w:t>
            </w: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476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在读或毕业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</w:t>
            </w: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GPA</w:t>
            </w: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百分制总平均分数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四、六级成绩</w:t>
            </w: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雅思或托福成绩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</w:t>
            </w: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邮箱地址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QQ号</w:t>
            </w: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SKYPE号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紧急联系人联系方式（父母）</w:t>
            </w:r>
          </w:p>
        </w:tc>
        <w:tc>
          <w:tcPr>
            <w:tcW w:w="242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173B8"/>
    <w:rsid w:val="142173B8"/>
    <w:rsid w:val="14291E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Verdana" w:hAnsi="Verdana" w:cs="Verdana"/>
      <w:color w:val="505050"/>
      <w:kern w:val="0"/>
      <w:sz w:val="18"/>
      <w:szCs w:val="18"/>
    </w:rPr>
  </w:style>
  <w:style w:type="character" w:styleId="4">
    <w:name w:val="Hyperlink"/>
    <w:basedOn w:val="3"/>
    <w:uiPriority w:val="0"/>
    <w:rPr>
      <w:color w:val="2B2B2B"/>
      <w:u w:val="none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2016-10-14T16:43:00Z</dcterms:created>
  <dc:creator>apple</dc:creator>
  <cp:lastModifiedBy>apple</cp:lastModifiedBy>
  <dcterms:modified xsi:type="dcterms:W3CDTF">2016-10-14T16:47:50Z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